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808" w:rsidRPr="00695808" w:rsidRDefault="00695808" w:rsidP="006958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808">
        <w:rPr>
          <w:rFonts w:ascii="Times New Roman" w:hAnsi="Times New Roman" w:cs="Times New Roman"/>
          <w:b/>
          <w:sz w:val="28"/>
          <w:szCs w:val="28"/>
        </w:rPr>
        <w:t>REKRUTACJA DO ŚWIETLICY SZKOLNEJ</w:t>
      </w:r>
    </w:p>
    <w:p w:rsidR="00695808" w:rsidRDefault="00695808" w:rsidP="006958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rok szkolny 2020/2021</w:t>
      </w:r>
    </w:p>
    <w:p w:rsidR="00695808" w:rsidRDefault="00695808" w:rsidP="006958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808" w:rsidRDefault="00695808" w:rsidP="006958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5808" w:rsidRDefault="00695808" w:rsidP="00695808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CC9">
        <w:rPr>
          <w:rFonts w:ascii="Times New Roman" w:hAnsi="Times New Roman" w:cs="Times New Roman"/>
          <w:sz w:val="28"/>
          <w:szCs w:val="28"/>
        </w:rPr>
        <w:t>Nabór chętnych do uczęszczania w roku szkolnym 2020/2021 do świetlicy szkolnej dotyczy uczniów klas I-IV.</w:t>
      </w:r>
    </w:p>
    <w:p w:rsidR="00C36CC9" w:rsidRPr="00C36CC9" w:rsidRDefault="00C36CC9" w:rsidP="00C36CC9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5808" w:rsidRPr="00C36CC9" w:rsidRDefault="00695808" w:rsidP="00695808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CC9">
        <w:rPr>
          <w:rFonts w:ascii="Times New Roman" w:hAnsi="Times New Roman" w:cs="Times New Roman"/>
          <w:sz w:val="28"/>
          <w:szCs w:val="28"/>
        </w:rPr>
        <w:t>Dokumenty wymagane:</w:t>
      </w:r>
    </w:p>
    <w:p w:rsidR="00695808" w:rsidRPr="00C36CC9" w:rsidRDefault="00695808" w:rsidP="00C36CC9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CC9">
        <w:rPr>
          <w:rFonts w:ascii="Times New Roman" w:hAnsi="Times New Roman" w:cs="Times New Roman"/>
          <w:sz w:val="28"/>
          <w:szCs w:val="28"/>
        </w:rPr>
        <w:t>karta zapisu ucznia do świetlicy</w:t>
      </w:r>
    </w:p>
    <w:p w:rsidR="00695808" w:rsidRDefault="00695808" w:rsidP="00C36CC9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CC9">
        <w:rPr>
          <w:rFonts w:ascii="Times New Roman" w:hAnsi="Times New Roman" w:cs="Times New Roman"/>
          <w:sz w:val="28"/>
          <w:szCs w:val="28"/>
        </w:rPr>
        <w:t>aktualne zaświadczenia o zatrudnieniu rodziców/opiekunów prawnych</w:t>
      </w:r>
      <w:r w:rsidR="00C36CC9">
        <w:rPr>
          <w:rFonts w:ascii="Times New Roman" w:hAnsi="Times New Roman" w:cs="Times New Roman"/>
          <w:sz w:val="28"/>
          <w:szCs w:val="28"/>
        </w:rPr>
        <w:t>.</w:t>
      </w:r>
    </w:p>
    <w:p w:rsidR="00C36CC9" w:rsidRPr="00C36CC9" w:rsidRDefault="00C36CC9" w:rsidP="00C36CC9">
      <w:pPr>
        <w:pStyle w:val="Akapitzlist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695808" w:rsidRPr="00C36CC9" w:rsidRDefault="00695808" w:rsidP="00695808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CC9">
        <w:rPr>
          <w:rFonts w:ascii="Times New Roman" w:hAnsi="Times New Roman" w:cs="Times New Roman"/>
          <w:sz w:val="28"/>
          <w:szCs w:val="28"/>
        </w:rPr>
        <w:t xml:space="preserve">Kryterium główne: </w:t>
      </w:r>
    </w:p>
    <w:p w:rsidR="00695808" w:rsidRDefault="00695808" w:rsidP="00C36CC9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CC9">
        <w:rPr>
          <w:rFonts w:ascii="Times New Roman" w:hAnsi="Times New Roman" w:cs="Times New Roman"/>
          <w:sz w:val="28"/>
          <w:szCs w:val="28"/>
        </w:rPr>
        <w:t>zatrudnienie rodziców/opiekunów prawnych w pełnym wymiarze</w:t>
      </w:r>
      <w:r w:rsidR="002215A2">
        <w:rPr>
          <w:rFonts w:ascii="Times New Roman" w:hAnsi="Times New Roman" w:cs="Times New Roman"/>
          <w:sz w:val="28"/>
          <w:szCs w:val="28"/>
        </w:rPr>
        <w:t xml:space="preserve"> czasu pracy</w:t>
      </w:r>
      <w:bookmarkStart w:id="0" w:name="_GoBack"/>
      <w:bookmarkEnd w:id="0"/>
      <w:r w:rsidR="00C36CC9">
        <w:rPr>
          <w:rFonts w:ascii="Times New Roman" w:hAnsi="Times New Roman" w:cs="Times New Roman"/>
          <w:sz w:val="28"/>
          <w:szCs w:val="28"/>
        </w:rPr>
        <w:t>.</w:t>
      </w:r>
    </w:p>
    <w:p w:rsidR="00C36CC9" w:rsidRPr="00C36CC9" w:rsidRDefault="00C36CC9" w:rsidP="00C36CC9">
      <w:pPr>
        <w:pStyle w:val="Akapitzlist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695808" w:rsidRPr="00C36CC9" w:rsidRDefault="00695808" w:rsidP="00695808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CC9">
        <w:rPr>
          <w:rFonts w:ascii="Times New Roman" w:hAnsi="Times New Roman" w:cs="Times New Roman"/>
          <w:sz w:val="28"/>
          <w:szCs w:val="28"/>
        </w:rPr>
        <w:t>Harmonogram rekrutacji:</w:t>
      </w:r>
    </w:p>
    <w:p w:rsidR="00695808" w:rsidRPr="00C36CC9" w:rsidRDefault="00695808" w:rsidP="00C36CC9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CC9">
        <w:rPr>
          <w:rFonts w:ascii="Times New Roman" w:hAnsi="Times New Roman" w:cs="Times New Roman"/>
          <w:sz w:val="28"/>
          <w:szCs w:val="28"/>
        </w:rPr>
        <w:t>od 24.08 możliwe będzie pobranie karty zapisu ucznia do świetlicy ze strony szkoły oraz sekretariatu szkoły</w:t>
      </w:r>
    </w:p>
    <w:p w:rsidR="00695808" w:rsidRPr="00C36CC9" w:rsidRDefault="00695808" w:rsidP="00C36CC9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CC9">
        <w:rPr>
          <w:rFonts w:ascii="Times New Roman" w:hAnsi="Times New Roman" w:cs="Times New Roman"/>
          <w:sz w:val="28"/>
          <w:szCs w:val="28"/>
        </w:rPr>
        <w:t>od 24.08 do 11.09 złożenie wypełnionych kart zapisu wraz z wymaganymi dodatkowymi dokumentami u kierownika świetlicy (nauczycieli świetlicy)</w:t>
      </w:r>
    </w:p>
    <w:p w:rsidR="00695808" w:rsidRPr="00C36CC9" w:rsidRDefault="00695808" w:rsidP="00C36CC9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CC9">
        <w:rPr>
          <w:rFonts w:ascii="Times New Roman" w:hAnsi="Times New Roman" w:cs="Times New Roman"/>
          <w:sz w:val="28"/>
          <w:szCs w:val="28"/>
        </w:rPr>
        <w:t>18.09 ogłoszenie listy przyjętych uczniów</w:t>
      </w:r>
      <w:r w:rsidR="00C36CC9">
        <w:rPr>
          <w:rFonts w:ascii="Times New Roman" w:hAnsi="Times New Roman" w:cs="Times New Roman"/>
          <w:sz w:val="28"/>
          <w:szCs w:val="28"/>
        </w:rPr>
        <w:t>.</w:t>
      </w:r>
    </w:p>
    <w:sectPr w:rsidR="00695808" w:rsidRPr="00C36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46DE4"/>
    <w:multiLevelType w:val="hybridMultilevel"/>
    <w:tmpl w:val="039CDE5C"/>
    <w:lvl w:ilvl="0" w:tplc="71184198">
      <w:start w:val="1"/>
      <w:numFmt w:val="bullet"/>
      <w:lvlText w:val=""/>
      <w:lvlJc w:val="righ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0A237F"/>
    <w:multiLevelType w:val="hybridMultilevel"/>
    <w:tmpl w:val="214E12E2"/>
    <w:lvl w:ilvl="0" w:tplc="9D4E4E96">
      <w:start w:val="1"/>
      <w:numFmt w:val="bullet"/>
      <w:lvlText w:val=""/>
      <w:lvlJc w:val="righ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CF95B6F"/>
    <w:multiLevelType w:val="hybridMultilevel"/>
    <w:tmpl w:val="E3AA7938"/>
    <w:lvl w:ilvl="0" w:tplc="71184198">
      <w:start w:val="1"/>
      <w:numFmt w:val="bullet"/>
      <w:lvlText w:val=""/>
      <w:lvlJc w:val="righ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F6522A"/>
    <w:multiLevelType w:val="hybridMultilevel"/>
    <w:tmpl w:val="A81A77E6"/>
    <w:lvl w:ilvl="0" w:tplc="9D4E4E96">
      <w:start w:val="1"/>
      <w:numFmt w:val="bullet"/>
      <w:lvlText w:val=""/>
      <w:lvlJc w:val="righ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E650FFC"/>
    <w:multiLevelType w:val="hybridMultilevel"/>
    <w:tmpl w:val="C5363CAA"/>
    <w:lvl w:ilvl="0" w:tplc="71184198">
      <w:start w:val="1"/>
      <w:numFmt w:val="bullet"/>
      <w:lvlText w:val=""/>
      <w:lvlJc w:val="righ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79D0261"/>
    <w:multiLevelType w:val="hybridMultilevel"/>
    <w:tmpl w:val="DCFAF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6"/>
  </w:num>
  <w:num w:numId="5">
    <w:abstractNumId w:val="4"/>
  </w:num>
  <w:num w:numId="6">
    <w:abstractNumId w:val="2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808"/>
    <w:rsid w:val="002215A2"/>
    <w:rsid w:val="00695808"/>
    <w:rsid w:val="00C36CC9"/>
    <w:rsid w:val="00D72769"/>
    <w:rsid w:val="00E1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1A4EA"/>
  <w15:chartTrackingRefBased/>
  <w15:docId w15:val="{13F9263E-D8B2-42C7-80A0-6AA52D72D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58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6C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C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2020-06-29T09:35:00Z</cp:lastPrinted>
  <dcterms:created xsi:type="dcterms:W3CDTF">2020-06-29T09:21:00Z</dcterms:created>
  <dcterms:modified xsi:type="dcterms:W3CDTF">2020-06-29T10:38:00Z</dcterms:modified>
</cp:coreProperties>
</file>